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882" w:rsidRPr="009E5291" w:rsidRDefault="000062CE" w:rsidP="002F2A2B">
      <w:pPr>
        <w:jc w:val="center"/>
        <w:rPr>
          <w:b/>
          <w:bCs/>
          <w:i/>
          <w:iCs/>
          <w:color w:val="FF0000"/>
          <w:sz w:val="36"/>
          <w:szCs w:val="32"/>
        </w:rPr>
      </w:pPr>
      <w:r>
        <w:rPr>
          <w:b/>
          <w:bCs/>
          <w:i/>
          <w:iCs/>
          <w:color w:val="FF0000"/>
          <w:sz w:val="36"/>
          <w:szCs w:val="32"/>
        </w:rPr>
        <w:t xml:space="preserve">NPS </w:t>
      </w:r>
      <w:r w:rsidR="002F2A2B" w:rsidRPr="009E5291">
        <w:rPr>
          <w:b/>
          <w:bCs/>
          <w:i/>
          <w:iCs/>
          <w:color w:val="FF0000"/>
          <w:sz w:val="36"/>
          <w:szCs w:val="32"/>
        </w:rPr>
        <w:t>College</w:t>
      </w:r>
      <w:r>
        <w:rPr>
          <w:b/>
          <w:bCs/>
          <w:i/>
          <w:iCs/>
          <w:color w:val="FF0000"/>
          <w:sz w:val="36"/>
          <w:szCs w:val="32"/>
        </w:rPr>
        <w:t xml:space="preserve"> of Education</w:t>
      </w:r>
      <w:r w:rsidR="002F2A2B" w:rsidRPr="009E5291">
        <w:rPr>
          <w:b/>
          <w:bCs/>
          <w:i/>
          <w:iCs/>
          <w:color w:val="FF0000"/>
          <w:sz w:val="36"/>
          <w:szCs w:val="32"/>
        </w:rPr>
        <w:t xml:space="preserve"> Amalner</w:t>
      </w:r>
    </w:p>
    <w:p w:rsidR="000062CE" w:rsidRDefault="0083406C" w:rsidP="002F2A2B">
      <w:pPr>
        <w:jc w:val="center"/>
        <w:rPr>
          <w:b/>
          <w:bCs/>
          <w:i/>
          <w:iCs/>
          <w:color w:val="FF0000"/>
          <w:sz w:val="36"/>
          <w:szCs w:val="32"/>
        </w:rPr>
      </w:pPr>
      <w:r w:rsidRPr="0083406C">
        <w:rPr>
          <w:i/>
          <w:iCs/>
          <w:noProof/>
          <w:color w:val="FF0000"/>
        </w:rPr>
        <w:pict>
          <v:group id="_x0000_s1026" style="position:absolute;left:0;text-align:left;margin-left:64.05pt;margin-top:72.6pt;width:501.8pt;height:194.3pt;z-index:-251657216;mso-wrap-distance-left:0;mso-wrap-distance-right:0;mso-position-horizontal-relative:page" coordorigin="1144,239" coordsize="10036,3886">
            <v:shape id="_x0000_s1027" style="position:absolute;left:1164;top:323;width:10016;height:3787" coordorigin="1164,323" coordsize="10016,3787" o:spt="100" adj="0,,0" path="m1164,4110r10016,m1180,323r,3767e" filled="f" strokecolor="#954604" strokeweight="1.5pt">
              <v:stroke joinstyle="round"/>
              <v:formulas/>
              <v:path arrowok="t" o:connecttype="segments"/>
            </v:shape>
            <v:shape id="_x0000_s1028" style="position:absolute;left:1169;top:282;width:10011;height:41" coordorigin="1169,282" coordsize="10011,41" o:spt="100" adj="0,,0" path="m11126,303r54,m1169,282r,41e" filled="f" strokecolor="#954604" strokeweight=".5pt">
              <v:stroke joinstyle="round"/>
              <v:formulas/>
              <v:path arrowok="t" o:connecttype="segments"/>
            </v:shape>
            <v:shape id="_x0000_s1029" style="position:absolute;left:1196;top:323;width:9968;height:3766" coordorigin="1196,323" coordsize="9968,3766" o:spt="100" adj="0,,0" path="m1196,4070r9952,m11164,323r,3766e" filled="f" strokecolor="#954604" strokeweight="1.5pt">
              <v:stroke joinstyle="round"/>
              <v:formulas/>
              <v:path arrowok="t" o:connecttype="segments"/>
            </v:shape>
            <v:line id="_x0000_s1030" style="position:absolute" from="11137,363" to="11137,4048" strokecolor="#954604" strokeweight="1pt"/>
            <v:rect id="_x0000_s1031" style="position:absolute;left:1174;top:269;width:9952;height:3766" filled="f" strokecolor="#f0f0f0" strokeweight="3pt"/>
            <v:rect id="_x0000_s1032" style="position:absolute;left:1207;top:309;width:9887;height:3686" fillcolor="#f79446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204;top:299;width:9893;height:3726" filled="f" stroked="f">
              <v:textbox inset="0,0,0,0">
                <w:txbxContent>
                  <w:p w:rsidR="002F2A2B" w:rsidRDefault="002F2A2B" w:rsidP="002F2A2B">
                    <w:pPr>
                      <w:spacing w:before="195" w:line="230" w:lineRule="auto"/>
                      <w:ind w:left="2102" w:right="1707"/>
                      <w:jc w:val="center"/>
                      <w:rPr>
                        <w:rFonts w:ascii="Georgia"/>
                        <w:b/>
                        <w:i/>
                        <w:sz w:val="76"/>
                      </w:rPr>
                    </w:pPr>
                    <w:r>
                      <w:rPr>
                        <w:rFonts w:ascii="Georgia"/>
                        <w:b/>
                        <w:i/>
                        <w:color w:val="923634"/>
                        <w:w w:val="90"/>
                        <w:sz w:val="76"/>
                      </w:rPr>
                      <w:t>StrategicPlanning</w:t>
                    </w:r>
                  </w:p>
                  <w:p w:rsidR="002F2A2B" w:rsidRDefault="002F2A2B" w:rsidP="002F2A2B">
                    <w:pPr>
                      <w:spacing w:before="108" w:line="230" w:lineRule="auto"/>
                      <w:ind w:left="2152" w:right="1707"/>
                      <w:jc w:val="center"/>
                      <w:rPr>
                        <w:rFonts w:ascii="Georgia"/>
                        <w:b/>
                        <w:i/>
                        <w:sz w:val="76"/>
                      </w:rPr>
                    </w:pPr>
                    <w:r>
                      <w:rPr>
                        <w:rFonts w:ascii="Georgia"/>
                        <w:b/>
                        <w:i/>
                        <w:color w:val="923634"/>
                        <w:w w:val="90"/>
                        <w:sz w:val="76"/>
                      </w:rPr>
                      <w:t>AndDeployment</w:t>
                    </w:r>
                    <w:r>
                      <w:rPr>
                        <w:rFonts w:ascii="Georgia"/>
                        <w:b/>
                        <w:i/>
                        <w:color w:val="923634"/>
                        <w:sz w:val="76"/>
                      </w:rPr>
                      <w:t>Document</w:t>
                    </w:r>
                  </w:p>
                </w:txbxContent>
              </v:textbox>
            </v:shape>
            <w10:wrap type="topAndBottom" anchorx="page"/>
          </v:group>
        </w:pict>
      </w:r>
      <w:r w:rsidR="000062CE">
        <w:rPr>
          <w:b/>
          <w:bCs/>
          <w:i/>
          <w:iCs/>
          <w:color w:val="FF0000"/>
          <w:sz w:val="36"/>
          <w:szCs w:val="32"/>
        </w:rPr>
        <w:t xml:space="preserve">Near </w:t>
      </w:r>
      <w:proofErr w:type="spellStart"/>
      <w:r w:rsidR="000062CE">
        <w:rPr>
          <w:b/>
          <w:bCs/>
          <w:i/>
          <w:iCs/>
          <w:color w:val="FF0000"/>
          <w:sz w:val="36"/>
          <w:szCs w:val="32"/>
        </w:rPr>
        <w:t>Siddhi</w:t>
      </w:r>
      <w:proofErr w:type="spellEnd"/>
      <w:r w:rsidR="000062CE">
        <w:rPr>
          <w:b/>
          <w:bCs/>
          <w:i/>
          <w:iCs/>
          <w:color w:val="FF0000"/>
          <w:sz w:val="36"/>
          <w:szCs w:val="32"/>
        </w:rPr>
        <w:t xml:space="preserve"> </w:t>
      </w:r>
      <w:proofErr w:type="spellStart"/>
      <w:r w:rsidR="000062CE">
        <w:rPr>
          <w:b/>
          <w:bCs/>
          <w:i/>
          <w:iCs/>
          <w:color w:val="FF0000"/>
          <w:sz w:val="36"/>
          <w:szCs w:val="32"/>
        </w:rPr>
        <w:t>VinayakMangalKaryalay</w:t>
      </w:r>
      <w:proofErr w:type="spellEnd"/>
    </w:p>
    <w:p w:rsidR="002F2A2B" w:rsidRPr="009E5291" w:rsidRDefault="000062CE" w:rsidP="002F2A2B">
      <w:pPr>
        <w:jc w:val="center"/>
        <w:rPr>
          <w:b/>
          <w:bCs/>
          <w:i/>
          <w:iCs/>
          <w:color w:val="FF0000"/>
          <w:sz w:val="36"/>
          <w:szCs w:val="32"/>
        </w:rPr>
      </w:pPr>
      <w:proofErr w:type="spellStart"/>
      <w:r>
        <w:rPr>
          <w:b/>
          <w:bCs/>
          <w:i/>
          <w:iCs/>
          <w:color w:val="FF0000"/>
          <w:sz w:val="36"/>
          <w:szCs w:val="32"/>
        </w:rPr>
        <w:t>Jalod</w:t>
      </w:r>
      <w:proofErr w:type="spellEnd"/>
      <w:r>
        <w:rPr>
          <w:b/>
          <w:bCs/>
          <w:i/>
          <w:iCs/>
          <w:color w:val="FF0000"/>
          <w:sz w:val="36"/>
          <w:szCs w:val="32"/>
        </w:rPr>
        <w:t xml:space="preserve"> Road </w:t>
      </w:r>
      <w:proofErr w:type="spellStart"/>
      <w:r>
        <w:rPr>
          <w:b/>
          <w:bCs/>
          <w:i/>
          <w:iCs/>
          <w:color w:val="FF0000"/>
          <w:sz w:val="36"/>
          <w:szCs w:val="32"/>
        </w:rPr>
        <w:t>Amalner</w:t>
      </w:r>
      <w:proofErr w:type="spellEnd"/>
      <w:r w:rsidR="002F2A2B" w:rsidRPr="009E5291">
        <w:rPr>
          <w:b/>
          <w:bCs/>
          <w:i/>
          <w:iCs/>
          <w:color w:val="FF0000"/>
          <w:sz w:val="36"/>
          <w:szCs w:val="32"/>
        </w:rPr>
        <w:t xml:space="preserve"> 425401</w:t>
      </w:r>
    </w:p>
    <w:p w:rsidR="002F2A2B" w:rsidRDefault="002F2A2B"/>
    <w:p w:rsidR="00A311A9" w:rsidRDefault="00A311A9"/>
    <w:p w:rsidR="00A311A9" w:rsidRDefault="00A311A9"/>
    <w:p w:rsidR="00A311A9" w:rsidRDefault="00A311A9"/>
    <w:p w:rsidR="00A311A9" w:rsidRDefault="00A311A9"/>
    <w:p w:rsidR="00A311A9" w:rsidRDefault="00A311A9"/>
    <w:p w:rsidR="00A311A9" w:rsidRDefault="00A311A9"/>
    <w:p w:rsidR="00A311A9" w:rsidRDefault="00A311A9"/>
    <w:p w:rsidR="00A311A9" w:rsidRDefault="00A311A9"/>
    <w:p w:rsidR="00A311A9" w:rsidRDefault="00A311A9"/>
    <w:p w:rsidR="00A311A9" w:rsidRDefault="00A311A9"/>
    <w:p w:rsidR="00A311A9" w:rsidRDefault="00A311A9"/>
    <w:p w:rsidR="00A311A9" w:rsidRDefault="00A311A9"/>
    <w:p w:rsidR="00A311A9" w:rsidRPr="001E0016" w:rsidRDefault="00A311A9" w:rsidP="00A311A9">
      <w:pPr>
        <w:pStyle w:val="Heading1"/>
        <w:ind w:left="2372" w:right="2361"/>
        <w:rPr>
          <w:color w:val="FF0000"/>
        </w:rPr>
      </w:pPr>
      <w:r w:rsidRPr="001E0016">
        <w:rPr>
          <w:color w:val="FF0000"/>
        </w:rPr>
        <w:lastRenderedPageBreak/>
        <w:t>Preface</w:t>
      </w:r>
    </w:p>
    <w:p w:rsidR="00A311A9" w:rsidRDefault="00A311A9" w:rsidP="00A311A9">
      <w:pPr>
        <w:pStyle w:val="BodyText"/>
        <w:spacing w:before="9"/>
        <w:rPr>
          <w:b/>
          <w:i/>
          <w:sz w:val="33"/>
        </w:rPr>
      </w:pPr>
    </w:p>
    <w:p w:rsidR="00A311A9" w:rsidRPr="00BE1503" w:rsidRDefault="00A311A9" w:rsidP="00A311A9">
      <w:pPr>
        <w:spacing w:line="364" w:lineRule="auto"/>
        <w:ind w:left="1503" w:right="795"/>
        <w:jc w:val="both"/>
        <w:rPr>
          <w:rFonts w:ascii="Times New Roman" w:hAnsi="Times New Roman" w:cs="Times New Roman"/>
          <w:sz w:val="24"/>
          <w:szCs w:val="24"/>
        </w:rPr>
      </w:pPr>
      <w:r w:rsidRPr="00BE1503">
        <w:rPr>
          <w:rFonts w:ascii="Times New Roman" w:hAnsi="Times New Roman" w:cs="Times New Roman"/>
          <w:sz w:val="24"/>
          <w:szCs w:val="24"/>
        </w:rPr>
        <w:t>For an organization, strategic planning is very essential to accomplish the Visionand Mission, which it dreams of. Strategic planning is a continuous process with aspecificfocusonaccomplishinginstitutionalgoalsinthiscompetitiveworld.StrategicPlanninganddeploymentdocument(SPDD)isbasedonanalysisofcurrentobstaclesandfutureopportunitiesandenvisagesthedirectiontowardswhichtheorganizationshouldmovetoachieveitssetgoalsandobjectives.</w:t>
      </w:r>
    </w:p>
    <w:p w:rsidR="00A311A9" w:rsidRPr="00BE1503" w:rsidRDefault="00A311A9" w:rsidP="00A311A9">
      <w:pPr>
        <w:spacing w:before="1" w:line="364" w:lineRule="auto"/>
        <w:ind w:left="1503" w:right="801"/>
        <w:jc w:val="both"/>
        <w:rPr>
          <w:rFonts w:ascii="Times New Roman" w:hAnsi="Times New Roman" w:cs="Times New Roman"/>
          <w:sz w:val="24"/>
          <w:szCs w:val="24"/>
        </w:rPr>
      </w:pPr>
      <w:r w:rsidRPr="00BE1503">
        <w:rPr>
          <w:rFonts w:ascii="Times New Roman" w:hAnsi="Times New Roman" w:cs="Times New Roman"/>
          <w:sz w:val="24"/>
          <w:szCs w:val="24"/>
        </w:rPr>
        <w:t xml:space="preserve">The first part of it addresses the vision, mission which the institute dreams alongwith core values, institutional long term &amp; short term goals. These are defined </w:t>
      </w:r>
      <w:proofErr w:type="gramStart"/>
      <w:r w:rsidRPr="00BE1503">
        <w:rPr>
          <w:rFonts w:ascii="Times New Roman" w:hAnsi="Times New Roman" w:cs="Times New Roman"/>
          <w:sz w:val="24"/>
          <w:szCs w:val="24"/>
        </w:rPr>
        <w:t>andguidedbythestakeholders(</w:t>
      </w:r>
      <w:proofErr w:type="gramEnd"/>
      <w:r w:rsidRPr="00BE1503">
        <w:rPr>
          <w:rFonts w:ascii="Times New Roman" w:hAnsi="Times New Roman" w:cs="Times New Roman"/>
          <w:sz w:val="24"/>
          <w:szCs w:val="24"/>
        </w:rPr>
        <w:t>management,leadership,faculty,staff, students, alumni and parents) through SWOC analysis.After analyzingthe internal and external environment, the institutional goals were set up in allpossible growth domains through continuous thought process and discussion withfaculty members.Thestrategieswithactionplansweredecidedtoachieveinstitutionalstrategicgoals.</w:t>
      </w:r>
    </w:p>
    <w:p w:rsidR="00A311A9" w:rsidRPr="00BE1503" w:rsidRDefault="00A311A9" w:rsidP="00A311A9">
      <w:pPr>
        <w:spacing w:before="1" w:line="364" w:lineRule="auto"/>
        <w:ind w:left="1503" w:right="794"/>
        <w:jc w:val="both"/>
        <w:rPr>
          <w:rFonts w:ascii="Times New Roman" w:hAnsi="Times New Roman" w:cs="Times New Roman"/>
          <w:sz w:val="24"/>
          <w:szCs w:val="24"/>
        </w:rPr>
      </w:pPr>
      <w:r w:rsidRPr="00BE1503">
        <w:rPr>
          <w:rFonts w:ascii="Times New Roman" w:hAnsi="Times New Roman" w:cs="Times New Roman"/>
          <w:sz w:val="24"/>
          <w:szCs w:val="24"/>
        </w:rPr>
        <w:t xml:space="preserve">Whileformulatingthestrategicplananddeployment document,carehas beentaken to involve all stakeholders to help contribute their part which is vital for thesuccessofeveryorganization.Efforthasbeentakentoidentifyclearlytheimplementation processes and monitoring by identifying measurable targets in linewith the desired outcomes. This will emerge to be the guiding force for </w:t>
      </w:r>
      <w:r w:rsidR="00F858EA">
        <w:rPr>
          <w:rFonts w:ascii="Times New Roman" w:hAnsi="Times New Roman" w:cs="Times New Roman"/>
          <w:sz w:val="24"/>
          <w:szCs w:val="24"/>
        </w:rPr>
        <w:t>NPS College of Education</w:t>
      </w:r>
      <w:r w:rsidRPr="00BE1503">
        <w:rPr>
          <w:rFonts w:ascii="Times New Roman" w:hAnsi="Times New Roman" w:cs="Times New Roman"/>
          <w:sz w:val="24"/>
          <w:szCs w:val="24"/>
        </w:rPr>
        <w:t xml:space="preserve"> to achieve its goal to become an institution ofAcademic Excellence and providing professional by skilled youn</w:t>
      </w:r>
      <w:r w:rsidR="00CD70B6" w:rsidRPr="00BE1503">
        <w:rPr>
          <w:rFonts w:ascii="Times New Roman" w:hAnsi="Times New Roman" w:cs="Times New Roman"/>
          <w:sz w:val="24"/>
          <w:szCs w:val="24"/>
        </w:rPr>
        <w:t>g citizens</w:t>
      </w:r>
      <w:r w:rsidRPr="00BE1503">
        <w:rPr>
          <w:rFonts w:ascii="Times New Roman" w:hAnsi="Times New Roman" w:cs="Times New Roman"/>
          <w:sz w:val="24"/>
          <w:szCs w:val="24"/>
        </w:rPr>
        <w:t>tothe society.</w:t>
      </w:r>
    </w:p>
    <w:p w:rsidR="00BE1503" w:rsidRDefault="00BE1503" w:rsidP="00BE1503">
      <w:pPr>
        <w:spacing w:after="0" w:line="480" w:lineRule="auto"/>
        <w:jc w:val="center"/>
        <w:rPr>
          <w:rFonts w:ascii="Times New Roman" w:hAnsi="Times New Roman"/>
          <w:b/>
          <w:bCs/>
          <w:color w:val="C00000"/>
          <w:sz w:val="40"/>
          <w:szCs w:val="40"/>
        </w:rPr>
      </w:pPr>
    </w:p>
    <w:p w:rsidR="009C7481" w:rsidRDefault="00BE1503" w:rsidP="00D442BD">
      <w:pPr>
        <w:spacing w:after="0" w:line="480" w:lineRule="auto"/>
        <w:rPr>
          <w:b/>
          <w:bCs/>
          <w:sz w:val="36"/>
          <w:szCs w:val="32"/>
        </w:rPr>
      </w:pPr>
      <w:r>
        <w:rPr>
          <w:rFonts w:ascii="Times New Roman" w:hAnsi="Times New Roman"/>
          <w:b/>
          <w:bCs/>
          <w:color w:val="C00000"/>
          <w:sz w:val="40"/>
          <w:szCs w:val="40"/>
        </w:rPr>
        <w:lastRenderedPageBreak/>
        <w:tab/>
      </w:r>
      <w:r>
        <w:rPr>
          <w:rFonts w:ascii="Times New Roman" w:hAnsi="Times New Roman"/>
          <w:b/>
          <w:bCs/>
          <w:color w:val="C00000"/>
          <w:sz w:val="40"/>
          <w:szCs w:val="40"/>
        </w:rPr>
        <w:tab/>
      </w:r>
    </w:p>
    <w:p w:rsidR="00D442BD" w:rsidRPr="005E22FE" w:rsidRDefault="00D442BD" w:rsidP="00D442BD">
      <w:pPr>
        <w:spacing w:after="0" w:line="480" w:lineRule="auto"/>
        <w:rPr>
          <w:b/>
          <w:bCs/>
          <w:i/>
          <w:iCs/>
          <w:color w:val="FF0000"/>
          <w:sz w:val="36"/>
          <w:szCs w:val="32"/>
        </w:rPr>
      </w:pPr>
      <w:r w:rsidRPr="005E22FE">
        <w:rPr>
          <w:b/>
          <w:bCs/>
          <w:i/>
          <w:iCs/>
          <w:color w:val="FF0000"/>
          <w:sz w:val="36"/>
          <w:szCs w:val="32"/>
        </w:rPr>
        <w:t>Strategic Plan</w:t>
      </w:r>
      <w:r w:rsidR="00637C05" w:rsidRPr="005E22FE">
        <w:rPr>
          <w:b/>
          <w:bCs/>
          <w:i/>
          <w:iCs/>
          <w:color w:val="FF0000"/>
          <w:sz w:val="36"/>
          <w:szCs w:val="32"/>
        </w:rPr>
        <w:t xml:space="preserve"> and deployment document </w:t>
      </w:r>
    </w:p>
    <w:p w:rsidR="00BE1503" w:rsidRPr="00BE1503" w:rsidRDefault="00BE1503" w:rsidP="00BE1503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E1503">
        <w:rPr>
          <w:rFonts w:ascii="Times New Roman" w:hAnsi="Times New Roman"/>
          <w:sz w:val="24"/>
          <w:szCs w:val="24"/>
        </w:rPr>
        <w:t>To provide quality higher education to the students</w:t>
      </w:r>
      <w:r w:rsidR="00D442BD">
        <w:rPr>
          <w:rFonts w:ascii="Times New Roman" w:hAnsi="Times New Roman"/>
          <w:sz w:val="24"/>
          <w:szCs w:val="24"/>
        </w:rPr>
        <w:t>: IT facilities are available in the institution to teach the students in better way</w:t>
      </w:r>
    </w:p>
    <w:p w:rsidR="00BE1503" w:rsidRPr="00BE1503" w:rsidRDefault="00BE1503" w:rsidP="00BE1503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E1503">
        <w:rPr>
          <w:rFonts w:ascii="Times New Roman" w:hAnsi="Times New Roman"/>
          <w:sz w:val="24"/>
          <w:szCs w:val="24"/>
        </w:rPr>
        <w:t>To inculcate resea</w:t>
      </w:r>
      <w:r w:rsidR="00D442BD">
        <w:rPr>
          <w:rFonts w:ascii="Times New Roman" w:hAnsi="Times New Roman"/>
          <w:sz w:val="24"/>
          <w:szCs w:val="24"/>
        </w:rPr>
        <w:t>rch aptit</w:t>
      </w:r>
      <w:r w:rsidR="009C7481">
        <w:rPr>
          <w:rFonts w:ascii="Times New Roman" w:hAnsi="Times New Roman"/>
          <w:sz w:val="24"/>
          <w:szCs w:val="24"/>
        </w:rPr>
        <w:t>ude among the students: Small</w:t>
      </w:r>
      <w:r w:rsidR="00D442BD">
        <w:rPr>
          <w:rFonts w:ascii="Times New Roman" w:hAnsi="Times New Roman"/>
          <w:sz w:val="24"/>
          <w:szCs w:val="24"/>
        </w:rPr>
        <w:t xml:space="preserve"> projects are conducted for the students </w:t>
      </w:r>
    </w:p>
    <w:p w:rsidR="00BE1503" w:rsidRPr="00BE1503" w:rsidRDefault="00BE1503" w:rsidP="00BE1503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E1503">
        <w:rPr>
          <w:rFonts w:ascii="Times New Roman" w:hAnsi="Times New Roman"/>
          <w:bCs/>
          <w:sz w:val="24"/>
          <w:szCs w:val="24"/>
        </w:rPr>
        <w:t>To promotetheuseoftechnology</w:t>
      </w:r>
      <w:r w:rsidR="00D442BD">
        <w:rPr>
          <w:rFonts w:ascii="Times New Roman" w:hAnsi="Times New Roman"/>
          <w:bCs/>
          <w:sz w:val="24"/>
          <w:szCs w:val="24"/>
        </w:rPr>
        <w:t>: New compute</w:t>
      </w:r>
      <w:r w:rsidR="009C7481">
        <w:rPr>
          <w:rFonts w:ascii="Times New Roman" w:hAnsi="Times New Roman"/>
          <w:bCs/>
          <w:sz w:val="24"/>
          <w:szCs w:val="24"/>
        </w:rPr>
        <w:t>rs</w:t>
      </w:r>
      <w:r w:rsidR="00D442BD">
        <w:rPr>
          <w:rFonts w:ascii="Times New Roman" w:hAnsi="Times New Roman"/>
          <w:bCs/>
          <w:sz w:val="24"/>
          <w:szCs w:val="24"/>
        </w:rPr>
        <w:t xml:space="preserve"> are purchased </w:t>
      </w:r>
    </w:p>
    <w:p w:rsidR="00BE1503" w:rsidRPr="00BE1503" w:rsidRDefault="00BE1503" w:rsidP="00BE1503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E1503">
        <w:rPr>
          <w:rFonts w:ascii="Times New Roman" w:hAnsi="Times New Roman"/>
          <w:bCs/>
          <w:sz w:val="24"/>
          <w:szCs w:val="24"/>
        </w:rPr>
        <w:t xml:space="preserve">To </w:t>
      </w:r>
      <w:proofErr w:type="gramStart"/>
      <w:r w:rsidRPr="00BE1503">
        <w:rPr>
          <w:rFonts w:ascii="Times New Roman" w:hAnsi="Times New Roman"/>
          <w:bCs/>
          <w:sz w:val="24"/>
          <w:szCs w:val="24"/>
        </w:rPr>
        <w:t>contributetonationaldevelopment</w:t>
      </w:r>
      <w:r w:rsidR="000F7BA4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0F7BA4">
        <w:rPr>
          <w:rFonts w:ascii="Times New Roman" w:hAnsi="Times New Roman"/>
          <w:bCs/>
          <w:sz w:val="24"/>
          <w:szCs w:val="24"/>
        </w:rPr>
        <w:t xml:space="preserve"> Extension activities like </w:t>
      </w:r>
      <w:proofErr w:type="spellStart"/>
      <w:r w:rsidR="000F7BA4">
        <w:rPr>
          <w:rFonts w:ascii="Times New Roman" w:hAnsi="Times New Roman"/>
          <w:bCs/>
          <w:sz w:val="24"/>
          <w:szCs w:val="24"/>
        </w:rPr>
        <w:t>swach</w:t>
      </w:r>
      <w:proofErr w:type="spellEnd"/>
      <w:r w:rsidR="000F7BA4">
        <w:rPr>
          <w:rFonts w:ascii="Times New Roman" w:hAnsi="Times New Roman"/>
          <w:bCs/>
          <w:sz w:val="24"/>
          <w:szCs w:val="24"/>
        </w:rPr>
        <w:t xml:space="preserve"> Bharat </w:t>
      </w:r>
      <w:proofErr w:type="spellStart"/>
      <w:r w:rsidR="000F7BA4">
        <w:rPr>
          <w:rFonts w:ascii="Times New Roman" w:hAnsi="Times New Roman"/>
          <w:bCs/>
          <w:sz w:val="24"/>
          <w:szCs w:val="24"/>
        </w:rPr>
        <w:t>Abhiyan,Blood</w:t>
      </w:r>
      <w:proofErr w:type="spellEnd"/>
      <w:r w:rsidR="000F7BA4">
        <w:rPr>
          <w:rFonts w:ascii="Times New Roman" w:hAnsi="Times New Roman"/>
          <w:bCs/>
          <w:sz w:val="24"/>
          <w:szCs w:val="24"/>
        </w:rPr>
        <w:t xml:space="preserve"> </w:t>
      </w:r>
      <w:r w:rsidR="009C7481">
        <w:rPr>
          <w:rFonts w:ascii="Times New Roman" w:hAnsi="Times New Roman"/>
          <w:bCs/>
          <w:sz w:val="24"/>
          <w:szCs w:val="24"/>
        </w:rPr>
        <w:t>donation.</w:t>
      </w:r>
    </w:p>
    <w:p w:rsidR="00BE1503" w:rsidRPr="00BE1503" w:rsidRDefault="00BE1503" w:rsidP="00BE1503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E1503">
        <w:rPr>
          <w:rFonts w:ascii="Times New Roman" w:hAnsi="Times New Roman"/>
          <w:sz w:val="24"/>
          <w:szCs w:val="24"/>
        </w:rPr>
        <w:t>To fa</w:t>
      </w:r>
      <w:r w:rsidR="00637C05">
        <w:rPr>
          <w:rFonts w:ascii="Times New Roman" w:hAnsi="Times New Roman"/>
          <w:sz w:val="24"/>
          <w:szCs w:val="24"/>
        </w:rPr>
        <w:t xml:space="preserve">cilitate value-based </w:t>
      </w:r>
      <w:r w:rsidR="00134F44">
        <w:rPr>
          <w:rFonts w:ascii="Times New Roman" w:hAnsi="Times New Roman"/>
          <w:sz w:val="24"/>
          <w:szCs w:val="24"/>
        </w:rPr>
        <w:t>learning:</w:t>
      </w:r>
      <w:r w:rsidRPr="00BE1503">
        <w:rPr>
          <w:rFonts w:ascii="Times New Roman" w:hAnsi="Times New Roman"/>
          <w:sz w:val="24"/>
          <w:szCs w:val="24"/>
        </w:rPr>
        <w:t xml:space="preserve"> integrating traditional and innovative learning practices to match the highest quality standards. </w:t>
      </w:r>
    </w:p>
    <w:p w:rsidR="00BE1503" w:rsidRPr="00BE1503" w:rsidRDefault="00BE1503" w:rsidP="00BE1503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E1503">
        <w:rPr>
          <w:rFonts w:ascii="Times New Roman" w:hAnsi="Times New Roman"/>
          <w:sz w:val="24"/>
          <w:szCs w:val="24"/>
        </w:rPr>
        <w:t>To equip students to adapt better to the changing global scenario and gain access t</w:t>
      </w:r>
      <w:r w:rsidR="003C3D56">
        <w:rPr>
          <w:rFonts w:ascii="Times New Roman" w:hAnsi="Times New Roman"/>
          <w:sz w:val="24"/>
          <w:szCs w:val="24"/>
        </w:rPr>
        <w:t>o multiple career opportunities; I</w:t>
      </w:r>
      <w:r w:rsidR="00CE38F9">
        <w:rPr>
          <w:rFonts w:ascii="Times New Roman" w:hAnsi="Times New Roman"/>
          <w:sz w:val="24"/>
          <w:szCs w:val="24"/>
        </w:rPr>
        <w:t>ntroduction of new</w:t>
      </w:r>
      <w:r w:rsidR="003C3D56">
        <w:rPr>
          <w:rFonts w:ascii="Times New Roman" w:hAnsi="Times New Roman"/>
          <w:sz w:val="24"/>
          <w:szCs w:val="24"/>
        </w:rPr>
        <w:t xml:space="preserve"> courses, exposure to ICT</w:t>
      </w:r>
    </w:p>
    <w:p w:rsidR="00BE1503" w:rsidRPr="00BE1503" w:rsidRDefault="00BE1503" w:rsidP="00BE1503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E1503">
        <w:rPr>
          <w:rFonts w:ascii="Times New Roman" w:hAnsi="Times New Roman"/>
          <w:sz w:val="24"/>
          <w:szCs w:val="24"/>
        </w:rPr>
        <w:t>To provide inclusive education by making it access</w:t>
      </w:r>
      <w:r w:rsidR="00D16E96">
        <w:rPr>
          <w:rFonts w:ascii="Times New Roman" w:hAnsi="Times New Roman"/>
          <w:sz w:val="24"/>
          <w:szCs w:val="24"/>
        </w:rPr>
        <w:t xml:space="preserve">ible to all sections of society: Relaxation in paying admission fees, various scholarships </w:t>
      </w:r>
    </w:p>
    <w:p w:rsidR="00BE1503" w:rsidRPr="00BE1503" w:rsidRDefault="00BE1503" w:rsidP="00BE1503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E1503">
        <w:rPr>
          <w:rFonts w:ascii="Times New Roman" w:hAnsi="Times New Roman"/>
          <w:sz w:val="24"/>
          <w:szCs w:val="24"/>
        </w:rPr>
        <w:t>To inculcate a strong sense of nationalism in keeping with the glorio</w:t>
      </w:r>
      <w:r w:rsidR="00D16E96">
        <w:rPr>
          <w:rFonts w:ascii="Times New Roman" w:hAnsi="Times New Roman"/>
          <w:sz w:val="24"/>
          <w:szCs w:val="24"/>
        </w:rPr>
        <w:t>us heritage of the institution : organization of various programmes, cultural activities</w:t>
      </w:r>
    </w:p>
    <w:p w:rsidR="00EE6E56" w:rsidRDefault="00BE1503" w:rsidP="00EE6E56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1503">
        <w:rPr>
          <w:rFonts w:ascii="Times New Roman" w:hAnsi="Times New Roman"/>
          <w:sz w:val="24"/>
          <w:szCs w:val="24"/>
        </w:rPr>
        <w:t>To sensitize and engage students in issues of gender equality, human rights and ecology in order to make them socially responsible citizens</w:t>
      </w:r>
      <w:r w:rsidR="006C62E2">
        <w:rPr>
          <w:rFonts w:ascii="Times New Roman" w:hAnsi="Times New Roman"/>
          <w:sz w:val="24"/>
          <w:szCs w:val="24"/>
        </w:rPr>
        <w:t xml:space="preserve"> : Introduction of environmental studies, activities</w:t>
      </w:r>
      <w:r w:rsidR="00CC3DFA">
        <w:rPr>
          <w:rFonts w:ascii="Times New Roman" w:hAnsi="Times New Roman"/>
          <w:sz w:val="24"/>
          <w:szCs w:val="24"/>
        </w:rPr>
        <w:t xml:space="preserve"> such as S</w:t>
      </w:r>
      <w:r w:rsidR="006C62E2">
        <w:rPr>
          <w:rFonts w:ascii="Times New Roman" w:hAnsi="Times New Roman"/>
          <w:sz w:val="24"/>
          <w:szCs w:val="24"/>
        </w:rPr>
        <w:t xml:space="preserve">avidhan Divas </w:t>
      </w:r>
    </w:p>
    <w:p w:rsidR="005612E8" w:rsidRDefault="00CC3DFA" w:rsidP="005612E8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130" w:line="355" w:lineRule="auto"/>
        <w:ind w:right="1085"/>
        <w:rPr>
          <w:rFonts w:ascii="Symbol" w:hAnsi="Symbol"/>
          <w:sz w:val="24"/>
        </w:rPr>
      </w:pPr>
      <w:r w:rsidRPr="000648E9">
        <w:rPr>
          <w:b/>
          <w:bCs/>
          <w:sz w:val="24"/>
        </w:rPr>
        <w:t>Quality: The</w:t>
      </w:r>
      <w:r w:rsidR="005612E8">
        <w:rPr>
          <w:sz w:val="24"/>
        </w:rPr>
        <w:t xml:space="preserve"> institution hasevolvedasareputed institutionoffering qualityeducationovertheyears.</w:t>
      </w:r>
    </w:p>
    <w:p w:rsidR="005612E8" w:rsidRDefault="005612E8" w:rsidP="005612E8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1"/>
        <w:ind w:hanging="361"/>
        <w:rPr>
          <w:rFonts w:ascii="Symbol" w:hAnsi="Symbol"/>
          <w:sz w:val="24"/>
        </w:rPr>
      </w:pPr>
      <w:r w:rsidRPr="000648E9">
        <w:rPr>
          <w:b/>
          <w:bCs/>
          <w:sz w:val="24"/>
        </w:rPr>
        <w:t>Academicexcellence</w:t>
      </w:r>
      <w:r w:rsidR="000648E9">
        <w:rPr>
          <w:sz w:val="24"/>
        </w:rPr>
        <w:t xml:space="preserve"> :A</w:t>
      </w:r>
      <w:r>
        <w:rPr>
          <w:sz w:val="24"/>
        </w:rPr>
        <w:t>sexemplifiedbyexcellentinfrastructureandcontemporarycurriculum</w:t>
      </w:r>
    </w:p>
    <w:p w:rsidR="005612E8" w:rsidRDefault="000648E9" w:rsidP="005612E8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138"/>
        <w:ind w:hanging="361"/>
        <w:rPr>
          <w:rFonts w:ascii="Symbol" w:hAnsi="Symbol"/>
          <w:sz w:val="24"/>
        </w:rPr>
      </w:pPr>
      <w:r w:rsidRPr="000648E9">
        <w:rPr>
          <w:b/>
          <w:bCs/>
          <w:sz w:val="24"/>
        </w:rPr>
        <w:t>Location</w:t>
      </w:r>
      <w:r w:rsidRPr="000648E9">
        <w:rPr>
          <w:sz w:val="24"/>
        </w:rPr>
        <w:t>: Located</w:t>
      </w:r>
      <w:r w:rsidR="005612E8">
        <w:rPr>
          <w:sz w:val="24"/>
        </w:rPr>
        <w:t>inthe cityandgoodpublic andpersonaltransportation.</w:t>
      </w:r>
    </w:p>
    <w:p w:rsidR="005612E8" w:rsidRDefault="000648E9" w:rsidP="005612E8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138"/>
        <w:ind w:hanging="361"/>
        <w:rPr>
          <w:rFonts w:ascii="Symbol" w:hAnsi="Symbol"/>
          <w:sz w:val="24"/>
        </w:rPr>
      </w:pPr>
      <w:r w:rsidRPr="000648E9">
        <w:rPr>
          <w:b/>
          <w:bCs/>
          <w:sz w:val="24"/>
        </w:rPr>
        <w:t>Staff :</w:t>
      </w:r>
      <w:r w:rsidR="005612E8">
        <w:rPr>
          <w:sz w:val="24"/>
        </w:rPr>
        <w:t>Dynamicand committed faculty&amp;staffmembers</w:t>
      </w:r>
    </w:p>
    <w:p w:rsidR="005612E8" w:rsidRDefault="005612E8" w:rsidP="000648E9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133" w:line="355" w:lineRule="auto"/>
        <w:ind w:right="916"/>
        <w:jc w:val="both"/>
        <w:rPr>
          <w:rFonts w:ascii="Symbol" w:hAnsi="Symbol"/>
          <w:sz w:val="24"/>
        </w:rPr>
      </w:pPr>
      <w:r w:rsidRPr="0029219D">
        <w:rPr>
          <w:b/>
          <w:bCs/>
          <w:sz w:val="24"/>
        </w:rPr>
        <w:t>Students</w:t>
      </w:r>
      <w:r>
        <w:rPr>
          <w:sz w:val="24"/>
        </w:rPr>
        <w:t>: Majorityofthestudentsarenatives</w:t>
      </w:r>
      <w:r w:rsidR="000648E9">
        <w:rPr>
          <w:sz w:val="24"/>
        </w:rPr>
        <w:t xml:space="preserve">ofMaharashtra </w:t>
      </w:r>
      <w:r w:rsidR="000648E9">
        <w:rPr>
          <w:spacing w:val="5"/>
          <w:sz w:val="24"/>
        </w:rPr>
        <w:t>State</w:t>
      </w:r>
      <w:r>
        <w:rPr>
          <w:sz w:val="24"/>
        </w:rPr>
        <w:t>.Theinstitution hasallsections</w:t>
      </w:r>
      <w:r w:rsidR="000648E9">
        <w:rPr>
          <w:sz w:val="24"/>
        </w:rPr>
        <w:t>of</w:t>
      </w:r>
      <w:r w:rsidR="00301C36">
        <w:rPr>
          <w:sz w:val="24"/>
        </w:rPr>
        <w:t xml:space="preserve"> the</w:t>
      </w:r>
      <w:r>
        <w:rPr>
          <w:sz w:val="24"/>
        </w:rPr>
        <w:t>societyincludingotherbackwardclasses/SC/ST/NT/SBC/VJNTandunderprivi</w:t>
      </w:r>
      <w:r>
        <w:rPr>
          <w:sz w:val="24"/>
        </w:rPr>
        <w:lastRenderedPageBreak/>
        <w:t>leged.</w:t>
      </w:r>
    </w:p>
    <w:p w:rsidR="005612E8" w:rsidRDefault="005612E8" w:rsidP="000648E9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6" w:line="350" w:lineRule="auto"/>
        <w:ind w:right="1418"/>
        <w:jc w:val="both"/>
        <w:rPr>
          <w:rFonts w:ascii="Symbol" w:hAnsi="Symbol"/>
          <w:sz w:val="24"/>
        </w:rPr>
      </w:pPr>
      <w:r w:rsidRPr="000648E9">
        <w:rPr>
          <w:b/>
          <w:bCs/>
          <w:sz w:val="24"/>
        </w:rPr>
        <w:t>Placement</w:t>
      </w:r>
      <w:r>
        <w:rPr>
          <w:sz w:val="24"/>
        </w:rPr>
        <w:t>:Regularrecruitmentdrivestoselectandabsorbstudentsintotheirinstitute, industry and government sector.</w:t>
      </w:r>
    </w:p>
    <w:p w:rsidR="005612E8" w:rsidRDefault="005612E8" w:rsidP="000648E9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13"/>
        <w:ind w:hanging="361"/>
        <w:jc w:val="both"/>
        <w:rPr>
          <w:rFonts w:ascii="Symbol" w:hAnsi="Symbol"/>
          <w:sz w:val="24"/>
        </w:rPr>
      </w:pPr>
      <w:proofErr w:type="spellStart"/>
      <w:r w:rsidRPr="000648E9">
        <w:rPr>
          <w:b/>
          <w:bCs/>
          <w:sz w:val="24"/>
        </w:rPr>
        <w:t>Theinstitutehonors</w:t>
      </w:r>
      <w:r w:rsidR="00B0076B">
        <w:rPr>
          <w:sz w:val="24"/>
        </w:rPr>
        <w:t>Sc</w:t>
      </w:r>
      <w:proofErr w:type="spellEnd"/>
      <w:r w:rsidR="00F5440B">
        <w:rPr>
          <w:sz w:val="24"/>
        </w:rPr>
        <w:t xml:space="preserve">, ST, OBC, SBC, </w:t>
      </w:r>
      <w:bookmarkStart w:id="0" w:name="_GoBack"/>
      <w:bookmarkEnd w:id="0"/>
      <w:r w:rsidR="00F5440B">
        <w:rPr>
          <w:sz w:val="24"/>
        </w:rPr>
        <w:t>and VJNT</w:t>
      </w:r>
      <w:r>
        <w:rPr>
          <w:sz w:val="24"/>
        </w:rPr>
        <w:t>with</w:t>
      </w:r>
      <w:r w:rsidR="000D2350">
        <w:rPr>
          <w:spacing w:val="-7"/>
          <w:sz w:val="24"/>
        </w:rPr>
        <w:t xml:space="preserve">government </w:t>
      </w:r>
      <w:r>
        <w:rPr>
          <w:sz w:val="24"/>
        </w:rPr>
        <w:t>scholarship.</w:t>
      </w:r>
    </w:p>
    <w:p w:rsidR="005612E8" w:rsidRDefault="000648E9" w:rsidP="000648E9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133" w:line="355" w:lineRule="auto"/>
        <w:ind w:right="1775"/>
        <w:jc w:val="both"/>
        <w:rPr>
          <w:rFonts w:ascii="Symbol" w:hAnsi="Symbol"/>
          <w:sz w:val="24"/>
        </w:rPr>
      </w:pPr>
      <w:r w:rsidRPr="000648E9">
        <w:rPr>
          <w:b/>
          <w:bCs/>
          <w:sz w:val="24"/>
        </w:rPr>
        <w:t>Infrastructure</w:t>
      </w:r>
      <w:proofErr w:type="gramStart"/>
      <w:r w:rsidRPr="000648E9">
        <w:rPr>
          <w:b/>
          <w:bCs/>
          <w:spacing w:val="-8"/>
          <w:sz w:val="24"/>
        </w:rPr>
        <w:t>:</w:t>
      </w:r>
      <w:r w:rsidR="005612E8">
        <w:rPr>
          <w:sz w:val="24"/>
        </w:rPr>
        <w:t>thecollege</w:t>
      </w:r>
      <w:r w:rsidR="008A0F1A">
        <w:rPr>
          <w:sz w:val="24"/>
        </w:rPr>
        <w:t>is</w:t>
      </w:r>
      <w:r w:rsidR="008A0F1A">
        <w:rPr>
          <w:spacing w:val="-6"/>
          <w:sz w:val="24"/>
        </w:rPr>
        <w:t>well</w:t>
      </w:r>
      <w:r w:rsidR="005612E8">
        <w:rPr>
          <w:sz w:val="24"/>
        </w:rPr>
        <w:t>equippedseminarhall,classrooms,</w:t>
      </w:r>
      <w:r w:rsidR="00B0076B">
        <w:rPr>
          <w:sz w:val="24"/>
        </w:rPr>
        <w:t>laboratory</w:t>
      </w:r>
      <w:proofErr w:type="gramEnd"/>
      <w:r w:rsidR="005612E8">
        <w:rPr>
          <w:sz w:val="24"/>
        </w:rPr>
        <w:t>.</w:t>
      </w:r>
    </w:p>
    <w:p w:rsidR="005612E8" w:rsidRDefault="005612E8" w:rsidP="000648E9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2"/>
        <w:ind w:hanging="361"/>
        <w:jc w:val="both"/>
        <w:rPr>
          <w:rFonts w:ascii="Symbol" w:hAnsi="Symbol"/>
          <w:sz w:val="24"/>
        </w:rPr>
      </w:pPr>
      <w:r w:rsidRPr="000648E9">
        <w:rPr>
          <w:b/>
          <w:bCs/>
          <w:sz w:val="24"/>
        </w:rPr>
        <w:t>Effectiveteachinglearningprocess</w:t>
      </w:r>
      <w:r w:rsidR="00B30B79">
        <w:rPr>
          <w:sz w:val="24"/>
        </w:rPr>
        <w:t xml:space="preserve">: </w:t>
      </w:r>
      <w:r w:rsidR="000648E9">
        <w:rPr>
          <w:sz w:val="24"/>
        </w:rPr>
        <w:t xml:space="preserve">It </w:t>
      </w:r>
      <w:r w:rsidR="000648E9">
        <w:rPr>
          <w:spacing w:val="-1"/>
          <w:sz w:val="24"/>
        </w:rPr>
        <w:t>is</w:t>
      </w:r>
      <w:r>
        <w:rPr>
          <w:sz w:val="24"/>
        </w:rPr>
        <w:t>supportedby</w:t>
      </w:r>
      <w:r w:rsidR="008A0F1A">
        <w:rPr>
          <w:sz w:val="24"/>
        </w:rPr>
        <w:t xml:space="preserve">innovative </w:t>
      </w:r>
      <w:r w:rsidR="008A0F1A">
        <w:rPr>
          <w:spacing w:val="-2"/>
          <w:sz w:val="24"/>
        </w:rPr>
        <w:t>learning</w:t>
      </w:r>
      <w:r w:rsidR="00B30B79">
        <w:rPr>
          <w:sz w:val="24"/>
        </w:rPr>
        <w:t xml:space="preserve"> methods</w:t>
      </w:r>
      <w:r>
        <w:rPr>
          <w:sz w:val="24"/>
        </w:rPr>
        <w:t>.</w:t>
      </w:r>
    </w:p>
    <w:p w:rsidR="005612E8" w:rsidRDefault="005612E8" w:rsidP="000648E9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138"/>
        <w:ind w:hanging="361"/>
        <w:jc w:val="both"/>
        <w:rPr>
          <w:rFonts w:ascii="Symbol" w:hAnsi="Symbol"/>
          <w:sz w:val="24"/>
        </w:rPr>
      </w:pPr>
      <w:r w:rsidRPr="000648E9">
        <w:rPr>
          <w:b/>
          <w:bCs/>
          <w:sz w:val="24"/>
        </w:rPr>
        <w:t>Hostelfacility</w:t>
      </w:r>
      <w:r w:rsidR="00B30B79">
        <w:rPr>
          <w:sz w:val="24"/>
        </w:rPr>
        <w:t xml:space="preserve">: Hostel facilities are </w:t>
      </w:r>
      <w:r>
        <w:rPr>
          <w:sz w:val="24"/>
        </w:rPr>
        <w:t>for boysandgirls</w:t>
      </w:r>
    </w:p>
    <w:p w:rsidR="005612E8" w:rsidRDefault="00B30B79" w:rsidP="000648E9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139"/>
        <w:ind w:hanging="361"/>
        <w:jc w:val="both"/>
        <w:rPr>
          <w:rFonts w:ascii="Symbol" w:hAnsi="Symbol"/>
          <w:sz w:val="24"/>
        </w:rPr>
      </w:pPr>
      <w:r w:rsidRPr="000648E9">
        <w:rPr>
          <w:b/>
          <w:bCs/>
          <w:sz w:val="24"/>
        </w:rPr>
        <w:t>L</w:t>
      </w:r>
      <w:r w:rsidR="005612E8" w:rsidRPr="000648E9">
        <w:rPr>
          <w:b/>
          <w:bCs/>
          <w:sz w:val="24"/>
        </w:rPr>
        <w:t>ibraryand</w:t>
      </w:r>
      <w:r w:rsidRPr="000648E9">
        <w:rPr>
          <w:b/>
          <w:bCs/>
          <w:sz w:val="24"/>
        </w:rPr>
        <w:t>L</w:t>
      </w:r>
      <w:r w:rsidR="00B0076B">
        <w:rPr>
          <w:b/>
          <w:bCs/>
          <w:sz w:val="24"/>
        </w:rPr>
        <w:t>aboratory</w:t>
      </w:r>
      <w:r>
        <w:rPr>
          <w:sz w:val="24"/>
        </w:rPr>
        <w:t xml:space="preserve">: Library is having good </w:t>
      </w:r>
      <w:r w:rsidR="00B0076B">
        <w:rPr>
          <w:sz w:val="24"/>
        </w:rPr>
        <w:t>number of books and laboratory is</w:t>
      </w:r>
      <w:r>
        <w:rPr>
          <w:sz w:val="24"/>
        </w:rPr>
        <w:t xml:space="preserve"> well </w:t>
      </w:r>
      <w:r w:rsidR="008A0F1A">
        <w:rPr>
          <w:sz w:val="24"/>
        </w:rPr>
        <w:t>equipped</w:t>
      </w:r>
    </w:p>
    <w:p w:rsidR="005612E8" w:rsidRDefault="007664AD" w:rsidP="000648E9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137"/>
        <w:ind w:hanging="361"/>
        <w:jc w:val="both"/>
        <w:rPr>
          <w:rFonts w:ascii="Symbol" w:hAnsi="Symbol"/>
          <w:sz w:val="24"/>
        </w:rPr>
      </w:pPr>
      <w:r w:rsidRPr="000648E9">
        <w:rPr>
          <w:b/>
          <w:bCs/>
          <w:sz w:val="24"/>
        </w:rPr>
        <w:t>A</w:t>
      </w:r>
      <w:r w:rsidR="005612E8" w:rsidRPr="000648E9">
        <w:rPr>
          <w:b/>
          <w:bCs/>
          <w:sz w:val="24"/>
        </w:rPr>
        <w:t>cademic</w:t>
      </w:r>
      <w:r w:rsidR="0029219D" w:rsidRPr="000648E9">
        <w:rPr>
          <w:b/>
          <w:bCs/>
          <w:sz w:val="24"/>
        </w:rPr>
        <w:t>programmes</w:t>
      </w:r>
      <w:r w:rsidR="0029219D">
        <w:rPr>
          <w:spacing w:val="2"/>
          <w:sz w:val="24"/>
        </w:rPr>
        <w:t>:</w:t>
      </w:r>
      <w:r>
        <w:rPr>
          <w:sz w:val="24"/>
        </w:rPr>
        <w:t xml:space="preserve"> academic calendar is prepared in the beginning of academic year and all academic programmes are scheduled well in advance.</w:t>
      </w:r>
    </w:p>
    <w:p w:rsidR="005612E8" w:rsidRDefault="005612E8" w:rsidP="000648E9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137"/>
        <w:ind w:hanging="361"/>
        <w:jc w:val="both"/>
        <w:rPr>
          <w:rFonts w:ascii="Symbol" w:hAnsi="Symbol"/>
          <w:sz w:val="28"/>
        </w:rPr>
      </w:pPr>
      <w:r w:rsidRPr="000648E9">
        <w:rPr>
          <w:b/>
          <w:bCs/>
          <w:sz w:val="24"/>
        </w:rPr>
        <w:t>Alumni</w:t>
      </w:r>
      <w:r w:rsidR="007664AD" w:rsidRPr="000648E9">
        <w:rPr>
          <w:b/>
          <w:bCs/>
          <w:sz w:val="24"/>
        </w:rPr>
        <w:t>Association</w:t>
      </w:r>
      <w:r w:rsidR="007664AD">
        <w:rPr>
          <w:sz w:val="24"/>
        </w:rPr>
        <w:t>: Alumni association is dedicated and supporting in all academic activities.</w:t>
      </w:r>
    </w:p>
    <w:p w:rsidR="005612E8" w:rsidRDefault="005612E8" w:rsidP="000648E9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132"/>
        <w:ind w:hanging="361"/>
        <w:jc w:val="both"/>
        <w:rPr>
          <w:rFonts w:ascii="Symbol" w:hAnsi="Symbol"/>
          <w:sz w:val="28"/>
        </w:rPr>
      </w:pPr>
      <w:r>
        <w:rPr>
          <w:sz w:val="24"/>
        </w:rPr>
        <w:t>GrievanceRedressalandWomen</w:t>
      </w:r>
      <w:r w:rsidR="000D2350">
        <w:rPr>
          <w:sz w:val="24"/>
        </w:rPr>
        <w:t xml:space="preserve">redressal </w:t>
      </w:r>
      <w:r w:rsidR="008A0F1A">
        <w:rPr>
          <w:sz w:val="24"/>
        </w:rPr>
        <w:t>cell:</w:t>
      </w:r>
      <w:r w:rsidR="005B6392">
        <w:rPr>
          <w:sz w:val="24"/>
        </w:rPr>
        <w:t xml:space="preserve"> All grievances related to male and female students are solved immediately.</w:t>
      </w:r>
    </w:p>
    <w:p w:rsidR="005612E8" w:rsidRDefault="005612E8" w:rsidP="000648E9">
      <w:pPr>
        <w:pStyle w:val="ListParagraph"/>
        <w:numPr>
          <w:ilvl w:val="0"/>
          <w:numId w:val="3"/>
        </w:numPr>
        <w:tabs>
          <w:tab w:val="left" w:pos="885"/>
          <w:tab w:val="left" w:pos="886"/>
        </w:tabs>
        <w:spacing w:before="128"/>
        <w:ind w:left="885" w:hanging="424"/>
        <w:jc w:val="both"/>
        <w:rPr>
          <w:rFonts w:ascii="Symbol" w:hAnsi="Symbol"/>
          <w:sz w:val="28"/>
        </w:rPr>
      </w:pPr>
      <w:r w:rsidRPr="000648E9">
        <w:rPr>
          <w:b/>
          <w:bCs/>
          <w:sz w:val="24"/>
        </w:rPr>
        <w:t>Extensionactivities</w:t>
      </w:r>
      <w:r w:rsidR="00984EBD">
        <w:rPr>
          <w:sz w:val="24"/>
        </w:rPr>
        <w:t>: extension</w:t>
      </w:r>
      <w:r w:rsidR="005B6392">
        <w:rPr>
          <w:sz w:val="24"/>
        </w:rPr>
        <w:t xml:space="preserve"> activities are </w:t>
      </w:r>
      <w:r w:rsidR="008A0F1A">
        <w:rPr>
          <w:sz w:val="24"/>
        </w:rPr>
        <w:t xml:space="preserve">conducted </w:t>
      </w:r>
      <w:r w:rsidR="00B0076B">
        <w:rPr>
          <w:spacing w:val="-2"/>
          <w:sz w:val="24"/>
        </w:rPr>
        <w:t xml:space="preserve">like </w:t>
      </w:r>
      <w:r w:rsidR="0029219D">
        <w:rPr>
          <w:sz w:val="24"/>
        </w:rPr>
        <w:t>swatch</w:t>
      </w:r>
      <w:r w:rsidR="005B6392">
        <w:rPr>
          <w:sz w:val="24"/>
        </w:rPr>
        <w:t xml:space="preserve"> Bharat </w:t>
      </w:r>
      <w:proofErr w:type="spellStart"/>
      <w:r w:rsidR="005B6392">
        <w:rPr>
          <w:sz w:val="24"/>
        </w:rPr>
        <w:t>Abhiyan</w:t>
      </w:r>
      <w:proofErr w:type="spellEnd"/>
      <w:r w:rsidR="00B0076B">
        <w:rPr>
          <w:sz w:val="24"/>
        </w:rPr>
        <w:t xml:space="preserve">, </w:t>
      </w:r>
      <w:proofErr w:type="spellStart"/>
      <w:r w:rsidR="00B0076B">
        <w:rPr>
          <w:sz w:val="24"/>
        </w:rPr>
        <w:t>blood</w:t>
      </w:r>
      <w:r w:rsidR="00984EBD">
        <w:rPr>
          <w:sz w:val="24"/>
        </w:rPr>
        <w:t>donation</w:t>
      </w:r>
      <w:proofErr w:type="spellEnd"/>
      <w:r w:rsidR="00984EBD">
        <w:rPr>
          <w:sz w:val="24"/>
        </w:rPr>
        <w:t>, AIDS</w:t>
      </w:r>
      <w:r w:rsidR="005B6392">
        <w:rPr>
          <w:sz w:val="24"/>
        </w:rPr>
        <w:t xml:space="preserve"> awareness</w:t>
      </w:r>
      <w:r w:rsidR="00B0076B">
        <w:rPr>
          <w:sz w:val="24"/>
        </w:rPr>
        <w:t>, covid</w:t>
      </w:r>
      <w:r w:rsidR="005B6392">
        <w:rPr>
          <w:sz w:val="24"/>
        </w:rPr>
        <w:t>-19 awareness</w:t>
      </w:r>
      <w:r w:rsidR="00984EBD">
        <w:rPr>
          <w:sz w:val="24"/>
        </w:rPr>
        <w:t>.</w:t>
      </w:r>
    </w:p>
    <w:p w:rsidR="005612E8" w:rsidRDefault="005612E8" w:rsidP="000648E9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127"/>
        <w:ind w:hanging="361"/>
        <w:jc w:val="both"/>
        <w:rPr>
          <w:rFonts w:ascii="Symbol" w:hAnsi="Symbol"/>
          <w:sz w:val="28"/>
        </w:rPr>
      </w:pPr>
      <w:r>
        <w:rPr>
          <w:sz w:val="24"/>
        </w:rPr>
        <w:t>EffectiveCareer</w:t>
      </w:r>
      <w:r w:rsidR="000D2350">
        <w:rPr>
          <w:sz w:val="24"/>
        </w:rPr>
        <w:t xml:space="preserve">counseling and </w:t>
      </w:r>
      <w:r w:rsidR="00984EBD">
        <w:rPr>
          <w:sz w:val="24"/>
        </w:rPr>
        <w:t xml:space="preserve">mentoring </w:t>
      </w:r>
      <w:r w:rsidR="00984EBD">
        <w:rPr>
          <w:spacing w:val="-6"/>
          <w:sz w:val="24"/>
        </w:rPr>
        <w:t>and</w:t>
      </w:r>
      <w:r>
        <w:rPr>
          <w:sz w:val="24"/>
        </w:rPr>
        <w:t>Placement</w:t>
      </w:r>
      <w:r w:rsidR="00984EBD">
        <w:rPr>
          <w:sz w:val="24"/>
        </w:rPr>
        <w:t>cell:</w:t>
      </w:r>
      <w:r w:rsidR="005B6392">
        <w:rPr>
          <w:sz w:val="24"/>
        </w:rPr>
        <w:t xml:space="preserve"> Active career counseling and mentoring </w:t>
      </w:r>
      <w:r w:rsidR="00B0076B">
        <w:rPr>
          <w:sz w:val="24"/>
        </w:rPr>
        <w:t>cell. Guest lectures</w:t>
      </w:r>
      <w:r w:rsidR="00984EBD">
        <w:rPr>
          <w:sz w:val="24"/>
        </w:rPr>
        <w:t xml:space="preserve"> are organized for students. Separate library is maintained.</w:t>
      </w:r>
    </w:p>
    <w:p w:rsidR="005612E8" w:rsidRPr="00756BBA" w:rsidRDefault="005612E8" w:rsidP="000648E9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127"/>
        <w:ind w:hanging="361"/>
        <w:jc w:val="both"/>
        <w:rPr>
          <w:rFonts w:ascii="Symbol" w:hAnsi="Symbol"/>
          <w:sz w:val="28"/>
        </w:rPr>
      </w:pPr>
      <w:r w:rsidRPr="000648E9">
        <w:rPr>
          <w:b/>
          <w:bCs/>
          <w:sz w:val="24"/>
        </w:rPr>
        <w:t>Decentralizedworkculture</w:t>
      </w:r>
      <w:r w:rsidR="00B0076B">
        <w:rPr>
          <w:sz w:val="24"/>
        </w:rPr>
        <w:t>: Principal, IQAC coordinator</w:t>
      </w:r>
      <w:r w:rsidR="00756BBA">
        <w:rPr>
          <w:sz w:val="24"/>
        </w:rPr>
        <w:t>, committee coordinators are appointed and given responsibilities.</w:t>
      </w:r>
    </w:p>
    <w:p w:rsidR="00BE1503" w:rsidRPr="000648E9" w:rsidRDefault="000D2350" w:rsidP="00BE1503">
      <w:pPr>
        <w:pStyle w:val="ListParagraph"/>
        <w:numPr>
          <w:ilvl w:val="0"/>
          <w:numId w:val="3"/>
        </w:numPr>
        <w:tabs>
          <w:tab w:val="left" w:pos="822"/>
          <w:tab w:val="left" w:pos="823"/>
          <w:tab w:val="left" w:pos="1801"/>
          <w:tab w:val="left" w:pos="1802"/>
        </w:tabs>
        <w:spacing w:before="133" w:line="480" w:lineRule="auto"/>
        <w:ind w:left="461" w:firstLine="0"/>
        <w:jc w:val="both"/>
        <w:rPr>
          <w:b/>
          <w:bCs/>
          <w:sz w:val="24"/>
          <w:szCs w:val="24"/>
        </w:rPr>
      </w:pPr>
      <w:r w:rsidRPr="000648E9">
        <w:rPr>
          <w:b/>
          <w:bCs/>
          <w:sz w:val="24"/>
        </w:rPr>
        <w:t xml:space="preserve">Sport facilities and cultural </w:t>
      </w:r>
      <w:r w:rsidR="000648E9" w:rsidRPr="000648E9">
        <w:rPr>
          <w:b/>
          <w:bCs/>
          <w:sz w:val="24"/>
        </w:rPr>
        <w:t>activities</w:t>
      </w:r>
      <w:r w:rsidR="000648E9" w:rsidRPr="000648E9">
        <w:rPr>
          <w:sz w:val="24"/>
        </w:rPr>
        <w:t>: Sport and cultural activities are conducted. Students are encouraged to participate in activities.</w:t>
      </w:r>
    </w:p>
    <w:p w:rsidR="00BE1503" w:rsidRPr="00BE1503" w:rsidRDefault="00BE1503" w:rsidP="00A311A9">
      <w:pPr>
        <w:spacing w:before="1" w:line="364" w:lineRule="auto"/>
        <w:ind w:left="1503" w:right="794"/>
        <w:jc w:val="both"/>
        <w:rPr>
          <w:rFonts w:ascii="Calibri" w:hAnsi="Calibri" w:cs="Calibri"/>
          <w:sz w:val="25"/>
        </w:rPr>
      </w:pPr>
    </w:p>
    <w:p w:rsidR="00A311A9" w:rsidRPr="002F2A2B" w:rsidRDefault="00A311A9"/>
    <w:sectPr w:rsidR="00A311A9" w:rsidRPr="002F2A2B" w:rsidSect="00615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1D06"/>
    <w:multiLevelType w:val="hybridMultilevel"/>
    <w:tmpl w:val="0B7E21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66E2A"/>
    <w:multiLevelType w:val="hybridMultilevel"/>
    <w:tmpl w:val="0C3CDB46"/>
    <w:lvl w:ilvl="0" w:tplc="8A380E90">
      <w:numFmt w:val="bullet"/>
      <w:lvlText w:val=""/>
      <w:lvlJc w:val="left"/>
      <w:pPr>
        <w:ind w:left="822" w:hanging="360"/>
      </w:pPr>
      <w:rPr>
        <w:rFonts w:hint="default"/>
        <w:w w:val="100"/>
        <w:lang w:val="en-US" w:eastAsia="en-US" w:bidi="ar-SA"/>
      </w:rPr>
    </w:lvl>
    <w:lvl w:ilvl="1" w:tplc="20F6D7D4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2" w:tplc="88EC5B94">
      <w:numFmt w:val="bullet"/>
      <w:lvlText w:val="•"/>
      <w:lvlJc w:val="left"/>
      <w:pPr>
        <w:ind w:left="2847" w:hanging="360"/>
      </w:pPr>
      <w:rPr>
        <w:rFonts w:hint="default"/>
        <w:lang w:val="en-US" w:eastAsia="en-US" w:bidi="ar-SA"/>
      </w:rPr>
    </w:lvl>
    <w:lvl w:ilvl="3" w:tplc="9FA04280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4" w:tplc="966644BE">
      <w:numFmt w:val="bullet"/>
      <w:lvlText w:val="•"/>
      <w:lvlJc w:val="left"/>
      <w:pPr>
        <w:ind w:left="4875" w:hanging="360"/>
      </w:pPr>
      <w:rPr>
        <w:rFonts w:hint="default"/>
        <w:lang w:val="en-US" w:eastAsia="en-US" w:bidi="ar-SA"/>
      </w:rPr>
    </w:lvl>
    <w:lvl w:ilvl="5" w:tplc="A1F23C68">
      <w:numFmt w:val="bullet"/>
      <w:lvlText w:val="•"/>
      <w:lvlJc w:val="left"/>
      <w:pPr>
        <w:ind w:left="5889" w:hanging="360"/>
      </w:pPr>
      <w:rPr>
        <w:rFonts w:hint="default"/>
        <w:lang w:val="en-US" w:eastAsia="en-US" w:bidi="ar-SA"/>
      </w:rPr>
    </w:lvl>
    <w:lvl w:ilvl="6" w:tplc="E0A497D0">
      <w:numFmt w:val="bullet"/>
      <w:lvlText w:val="•"/>
      <w:lvlJc w:val="left"/>
      <w:pPr>
        <w:ind w:left="6903" w:hanging="360"/>
      </w:pPr>
      <w:rPr>
        <w:rFonts w:hint="default"/>
        <w:lang w:val="en-US" w:eastAsia="en-US" w:bidi="ar-SA"/>
      </w:rPr>
    </w:lvl>
    <w:lvl w:ilvl="7" w:tplc="A19C85CA">
      <w:numFmt w:val="bullet"/>
      <w:lvlText w:val="•"/>
      <w:lvlJc w:val="left"/>
      <w:pPr>
        <w:ind w:left="7917" w:hanging="360"/>
      </w:pPr>
      <w:rPr>
        <w:rFonts w:hint="default"/>
        <w:lang w:val="en-US" w:eastAsia="en-US" w:bidi="ar-SA"/>
      </w:rPr>
    </w:lvl>
    <w:lvl w:ilvl="8" w:tplc="3CAE3E9C">
      <w:numFmt w:val="bullet"/>
      <w:lvlText w:val="•"/>
      <w:lvlJc w:val="left"/>
      <w:pPr>
        <w:ind w:left="8931" w:hanging="360"/>
      </w:pPr>
      <w:rPr>
        <w:rFonts w:hint="default"/>
        <w:lang w:val="en-US" w:eastAsia="en-US" w:bidi="ar-SA"/>
      </w:rPr>
    </w:lvl>
  </w:abstractNum>
  <w:abstractNum w:abstractNumId="2">
    <w:nsid w:val="1E4F7112"/>
    <w:multiLevelType w:val="hybridMultilevel"/>
    <w:tmpl w:val="408CA6BC"/>
    <w:lvl w:ilvl="0" w:tplc="2CE81F84">
      <w:start w:val="1"/>
      <w:numFmt w:val="decimal"/>
      <w:lvlText w:val="%1."/>
      <w:lvlJc w:val="left"/>
      <w:pPr>
        <w:ind w:left="893" w:hanging="360"/>
        <w:jc w:val="righ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en-US" w:eastAsia="en-US" w:bidi="ar-SA"/>
      </w:rPr>
    </w:lvl>
    <w:lvl w:ilvl="1" w:tplc="8430BA74">
      <w:numFmt w:val="bullet"/>
      <w:lvlText w:val=""/>
      <w:lvlJc w:val="left"/>
      <w:pPr>
        <w:ind w:left="1801" w:hanging="360"/>
      </w:pPr>
      <w:rPr>
        <w:rFonts w:ascii="Symbol" w:eastAsia="Symbol" w:hAnsi="Symbol" w:cs="Symbol" w:hint="default"/>
        <w:w w:val="99"/>
        <w:sz w:val="25"/>
        <w:szCs w:val="25"/>
        <w:lang w:val="en-US" w:eastAsia="en-US" w:bidi="ar-SA"/>
      </w:rPr>
    </w:lvl>
    <w:lvl w:ilvl="2" w:tplc="808AA1F2">
      <w:numFmt w:val="bullet"/>
      <w:lvlText w:val="•"/>
      <w:lvlJc w:val="left"/>
      <w:pPr>
        <w:ind w:left="2667" w:hanging="360"/>
      </w:pPr>
      <w:rPr>
        <w:rFonts w:hint="default"/>
        <w:lang w:val="en-US" w:eastAsia="en-US" w:bidi="ar-SA"/>
      </w:rPr>
    </w:lvl>
    <w:lvl w:ilvl="3" w:tplc="30F6B70A"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ar-SA"/>
      </w:rPr>
    </w:lvl>
    <w:lvl w:ilvl="4" w:tplc="99DE45A8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5" w:tplc="C5280C66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1C4012E4">
      <w:numFmt w:val="bullet"/>
      <w:lvlText w:val="•"/>
      <w:lvlJc w:val="left"/>
      <w:pPr>
        <w:ind w:left="6138" w:hanging="360"/>
      </w:pPr>
      <w:rPr>
        <w:rFonts w:hint="default"/>
        <w:lang w:val="en-US" w:eastAsia="en-US" w:bidi="ar-SA"/>
      </w:rPr>
    </w:lvl>
    <w:lvl w:ilvl="7" w:tplc="31889DBA">
      <w:numFmt w:val="bullet"/>
      <w:lvlText w:val="•"/>
      <w:lvlJc w:val="left"/>
      <w:pPr>
        <w:ind w:left="7005" w:hanging="360"/>
      </w:pPr>
      <w:rPr>
        <w:rFonts w:hint="default"/>
        <w:lang w:val="en-US" w:eastAsia="en-US" w:bidi="ar-SA"/>
      </w:rPr>
    </w:lvl>
    <w:lvl w:ilvl="8" w:tplc="756E90C4">
      <w:numFmt w:val="bullet"/>
      <w:lvlText w:val="•"/>
      <w:lvlJc w:val="left"/>
      <w:pPr>
        <w:ind w:left="7873" w:hanging="360"/>
      </w:pPr>
      <w:rPr>
        <w:rFonts w:hint="default"/>
        <w:lang w:val="en-US" w:eastAsia="en-US" w:bidi="ar-SA"/>
      </w:rPr>
    </w:lvl>
  </w:abstractNum>
  <w:abstractNum w:abstractNumId="3">
    <w:nsid w:val="61FB2EE0"/>
    <w:multiLevelType w:val="hybridMultilevel"/>
    <w:tmpl w:val="8BBC27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A6EA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509C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F899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7A66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7C0D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DC1A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6F4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DAED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727536"/>
    <w:multiLevelType w:val="hybridMultilevel"/>
    <w:tmpl w:val="F88839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F2A2B"/>
    <w:rsid w:val="000062CE"/>
    <w:rsid w:val="000124D5"/>
    <w:rsid w:val="000648E9"/>
    <w:rsid w:val="000C7925"/>
    <w:rsid w:val="000D2350"/>
    <w:rsid w:val="000F7BA4"/>
    <w:rsid w:val="00101F6C"/>
    <w:rsid w:val="00134F44"/>
    <w:rsid w:val="00151A63"/>
    <w:rsid w:val="001E0016"/>
    <w:rsid w:val="00223FCA"/>
    <w:rsid w:val="00245061"/>
    <w:rsid w:val="0029219D"/>
    <w:rsid w:val="002F2A2B"/>
    <w:rsid w:val="00301C36"/>
    <w:rsid w:val="00324B24"/>
    <w:rsid w:val="0036253B"/>
    <w:rsid w:val="0037559C"/>
    <w:rsid w:val="003A1C42"/>
    <w:rsid w:val="003C3D56"/>
    <w:rsid w:val="003F4892"/>
    <w:rsid w:val="00425F66"/>
    <w:rsid w:val="00484656"/>
    <w:rsid w:val="004D2F7E"/>
    <w:rsid w:val="004F76F8"/>
    <w:rsid w:val="00533F14"/>
    <w:rsid w:val="005612E8"/>
    <w:rsid w:val="005B6392"/>
    <w:rsid w:val="005E22FE"/>
    <w:rsid w:val="005F5020"/>
    <w:rsid w:val="0061535A"/>
    <w:rsid w:val="006224F3"/>
    <w:rsid w:val="00637C05"/>
    <w:rsid w:val="006507BD"/>
    <w:rsid w:val="00651B8F"/>
    <w:rsid w:val="006C62E2"/>
    <w:rsid w:val="00740A10"/>
    <w:rsid w:val="00756BBA"/>
    <w:rsid w:val="00760083"/>
    <w:rsid w:val="007664AD"/>
    <w:rsid w:val="007A5B55"/>
    <w:rsid w:val="007C0AE6"/>
    <w:rsid w:val="007D5566"/>
    <w:rsid w:val="0080690C"/>
    <w:rsid w:val="0083406C"/>
    <w:rsid w:val="00840187"/>
    <w:rsid w:val="008A0F1A"/>
    <w:rsid w:val="008C1815"/>
    <w:rsid w:val="008C1FE6"/>
    <w:rsid w:val="008D4535"/>
    <w:rsid w:val="00984EBD"/>
    <w:rsid w:val="0098791F"/>
    <w:rsid w:val="009C7481"/>
    <w:rsid w:val="009E5291"/>
    <w:rsid w:val="00A311A9"/>
    <w:rsid w:val="00B0076B"/>
    <w:rsid w:val="00B30B79"/>
    <w:rsid w:val="00BC38B3"/>
    <w:rsid w:val="00BE1503"/>
    <w:rsid w:val="00CC3DFA"/>
    <w:rsid w:val="00CD70B6"/>
    <w:rsid w:val="00CE38F9"/>
    <w:rsid w:val="00D017E5"/>
    <w:rsid w:val="00D16E96"/>
    <w:rsid w:val="00D355AD"/>
    <w:rsid w:val="00D442BD"/>
    <w:rsid w:val="00D501EB"/>
    <w:rsid w:val="00EC2234"/>
    <w:rsid w:val="00ED3868"/>
    <w:rsid w:val="00ED562D"/>
    <w:rsid w:val="00EE6E56"/>
    <w:rsid w:val="00F1355E"/>
    <w:rsid w:val="00F25420"/>
    <w:rsid w:val="00F5440B"/>
    <w:rsid w:val="00F858EA"/>
    <w:rsid w:val="00FD6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35A"/>
  </w:style>
  <w:style w:type="paragraph" w:styleId="Heading1">
    <w:name w:val="heading 1"/>
    <w:basedOn w:val="Normal"/>
    <w:link w:val="Heading1Char"/>
    <w:uiPriority w:val="1"/>
    <w:qFormat/>
    <w:rsid w:val="00A311A9"/>
    <w:pPr>
      <w:widowControl w:val="0"/>
      <w:autoSpaceDE w:val="0"/>
      <w:autoSpaceDN w:val="0"/>
      <w:spacing w:before="82" w:after="0" w:line="240" w:lineRule="auto"/>
      <w:ind w:left="760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9"/>
      <w:szCs w:val="39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E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2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311A9"/>
    <w:rPr>
      <w:rFonts w:ascii="Times New Roman" w:eastAsia="Times New Roman" w:hAnsi="Times New Roman" w:cs="Times New Roman"/>
      <w:b/>
      <w:bCs/>
      <w:i/>
      <w:iCs/>
      <w:sz w:val="39"/>
      <w:szCs w:val="39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A311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A311A9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BE150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E56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ListParagraph">
    <w:name w:val="List Paragraph"/>
    <w:basedOn w:val="Normal"/>
    <w:uiPriority w:val="1"/>
    <w:qFormat/>
    <w:rsid w:val="00EE6E56"/>
    <w:pPr>
      <w:widowControl w:val="0"/>
      <w:autoSpaceDE w:val="0"/>
      <w:autoSpaceDN w:val="0"/>
      <w:spacing w:after="0" w:line="240" w:lineRule="auto"/>
      <w:ind w:left="822" w:hanging="361"/>
    </w:pPr>
    <w:rPr>
      <w:rFonts w:ascii="Times New Roman" w:eastAsia="Times New Roman" w:hAnsi="Times New Roman" w:cs="Times New Roman"/>
      <w:szCs w:val="2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2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5F5020"/>
    <w:pPr>
      <w:spacing w:after="0" w:line="240" w:lineRule="auto"/>
    </w:pPr>
    <w:rPr>
      <w:rFonts w:ascii="Calibri" w:eastAsia="Times New Roman" w:hAnsi="Calibri" w:cs="Times New Roman"/>
      <w:sz w:val="20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m mco</cp:lastModifiedBy>
  <cp:revision>2</cp:revision>
  <dcterms:created xsi:type="dcterms:W3CDTF">2023-09-27T08:33:00Z</dcterms:created>
  <dcterms:modified xsi:type="dcterms:W3CDTF">2023-09-27T08:33:00Z</dcterms:modified>
</cp:coreProperties>
</file>